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81" w:rsidRDefault="005A6481" w:rsidP="005A6481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Примерный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образец для составления.</w:t>
      </w:r>
    </w:p>
    <w:p w:rsidR="005A6481" w:rsidRDefault="005A6481" w:rsidP="005A64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План работы первичной профсоюзной организации ____________________________________________                          </w:t>
      </w:r>
      <w:r>
        <w:rPr>
          <w:rFonts w:ascii="Times New Roman" w:hAnsi="Times New Roman"/>
          <w:sz w:val="24"/>
          <w:szCs w:val="24"/>
        </w:rPr>
        <w:t>(полное наименование образовательного учреждения)</w:t>
      </w:r>
    </w:p>
    <w:p w:rsidR="005A6481" w:rsidRDefault="005A6481" w:rsidP="005A64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- 20___  учебный год.</w:t>
      </w:r>
    </w:p>
    <w:p w:rsidR="005A6481" w:rsidRDefault="005A6481" w:rsidP="005A64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уставных задач профсоюза по представительству социально-трудовых прав и профессиональных интересов работников учреждения.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Осуществление профсоюзного контроля соблюдения в учреждении законодательства о труде и охраны труда.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реализации разносторонних интересов членов профсоюзной организации.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Улучшение качества информирования работников о деятельности профсоюзов.</w:t>
      </w:r>
    </w:p>
    <w:p w:rsidR="005A6481" w:rsidRDefault="005A6481" w:rsidP="005A648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Улучшение качества работы по мотивации профсоюзного членства.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87"/>
        <w:gridCol w:w="4560"/>
        <w:gridCol w:w="1995"/>
        <w:gridCol w:w="2505"/>
      </w:tblGrid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Профсоюзные    собрания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день действий Профсоюза «За достойный труд»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октября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профком, организационно-массовая комиссия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О выполнении условий коллективного договора. </w:t>
            </w:r>
          </w:p>
          <w:p w:rsidR="005A6481" w:rsidRDefault="005A6481">
            <w:pPr>
              <w:tabs>
                <w:tab w:val="left" w:pos="340"/>
                <w:tab w:val="left" w:pos="482"/>
                <w:tab w:val="left" w:pos="91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выполнении условий соглашения по охране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ОУ, 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о работе ППО.   Анализ выполнения профсоюзного бюджета (сметы  расходов)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- июнь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работы:  организационно – массовое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 систематизация профсоюзной документации (протоколы заседаний профкома, профсоюзных собраний, социальный паспорт, заявления)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+ - + - + -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по предварительному распределению учебной нагрузки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(для школ).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проверки по своевременному и правильному удержанию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профсоюзных взносов с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и члены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ревизионной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тарификации педагогических работников.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расписания учебных занятий.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графиков работы (работники со сменным характером работы).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предложений о награждении членов профсоюза к профессиональным праздникам.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профком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проверки по ведению и хранению трудовых книжек, оформлению трудовых контрактов, личных дел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проверки своевременного ознакомления членов профсоюза с приказами по учреждению.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 своевременной организации и проведения медосмотра сотрудников.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соблюдения графика отпусков, своевременной выплаты отпускных.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с членами профсоюза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предпенсионерами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(учет стажа, консультации по досрочному выходу на пенсию).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работы:  информационное.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ведению электронного реестра учета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Профсоюзного уголка.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профком, организационно-массовая комиссия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подборок материалов по социально-экономическим, правовым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вопросам.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+ - + - + -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подписки на профсоюзные издания.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апрель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ведению профсоюзной страницы на сайте ОУ.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работы:  охрана труда.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выполнения соглашения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июнь, 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административно-общественного трехступенчатого  контроля состояния условий труда и техники безопасности.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конкурса на звание «Лучший учебный кабинет».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подготовки к новому учебному году или в рамках Дня охраны труда (28 апреля)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по ОТ, члены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по ОТ, члены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своевременного прохождения работниками  обязательного медицинского осмотра.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по ОТ, члены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Обновление и утверждение инструкций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графика отпусков.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члены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Организация контроля за проведением плановых инструктажей по ОТ и ТБ.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контроля за обеспечением работников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ведением карточек учета выдачи СИЗ.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уполномоченный по ОТ, члены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Направление:  культурно-массовая работа.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профессиональных праздников (День дошкольного работника, День учителя, День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бухгатера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календарем праздничных дат.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члены культурно-массовой комиссии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Дня пожилого человека.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+ - + - + -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с ветеранами ВОВ,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+ - + - + -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праздничных мероприятий, посвященных Дню профсоюзов Самарской области.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12 ноября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+ - + - + -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обеспечению детей членов профсоюза новогодними подарками, билетами на профсоюзную елку.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+ - + - + -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праздников: 23 февраля, 8 Марта, 9 Мая.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календарем праздничных дат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+ - + - + -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поздравлений членов профсоюза с 50, 55, 60 лет со дня рождения; памятными датами, событиями.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+ - + - + -</w:t>
            </w:r>
          </w:p>
        </w:tc>
      </w:tr>
      <w:tr w:rsidR="005A6481" w:rsidTr="005A648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Заседания профкома.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награждении членов профсоюзной организации ведомственными, отраслевыми наградами (обсуждение предложений) к профессиональным праздникам.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профком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тарификации педагогических работников.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проверки по своевременному и правильному удержанию профсоюзных взносов с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и члены ревизионной комиссии. 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подготовке и проведении единого дня действий Профсоюза «За достойный труд» (7 октября). О подготовке и поведении мероприятий, посвященных Дню профсоюзов Самарской области.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рациональном использовании рабочего времени учителя (итоги составления и согласования расписания учебных занятий).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и проведении Дня дошкольного работника, Дня учителя, Дня пожилого человека.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контроля соблюдения графика отпусков, выплаты отпускных.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контроля  организации и проведения медицинского осмотра сотрудников.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(в соответствии с графиком)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проведения конкурса на звание «Лучший учебный кабинет».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или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поздравлении работников бухгалтерии с профессиональным праздником.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организации подписки на периодические профсоюзные издания.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организации и проведении проверки по ведению и хранению трудовых книжек, оформлению трудовых контрактов, личных дел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подготовке и проведении профсоюзного собрания по  выполнению условий коллективного договора и  </w:t>
            </w:r>
          </w:p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соглашения по охране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организации и проведении новогодних мероприятий для детей  членов профсоюза,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проверки правильного и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своевременного удержания и перечисления профсоюзных взносов бухгалтерией ОУ.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ревизионной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выполнения профсоюзного бюджета (сметы  расходов)  ППО.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декабрь, 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(май)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председатель ревизионной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контроля за обеспечением работников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ведением карточек учета выдачи СИЗ.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заболеваемости работников по итогам учебного или календарного года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зависимости от условий коллективного договора).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или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май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члены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организации и проведении проверки своевременного ознакомления членов профсоюза с приказами по учреждению.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январь,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апрель, июнь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 раз в квартал)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административно-общественного  контроля состояния условий труда и техники безопасности.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декабрь, март,                  июнь,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 раз в квартал)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проверки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декабрь, март,                  июнь,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 раз в квартал)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 итогах контроля за проведением плановых инструктажей по ОТ и ТБ.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декабрь, март,                  июнь,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 раз в квартал)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ППО, уполномоченный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праздновании  1 и 9 Мая.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подготовке и проведении отчетного профсоюзного собрания. Формирование Публичного отчета ППО для размещения на сайте (профсоюзная страница) ОУ.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профком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предварительного распределения учебной нагрузки (комплектования)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для школ).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подписки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периодические профсоюзные издания.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оказании материальной помощи членам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поздравлении членов профсоюза с юбилейными датами и другими торжественными событиями (свадьба, рождение ребенка и др.)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председатель культмассовой комиссии</w:t>
            </w:r>
          </w:p>
        </w:tc>
      </w:tr>
      <w:tr w:rsidR="005A6481" w:rsidTr="005A6481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работы с членами профсоюза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предпенсионерами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81" w:rsidRDefault="005A64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ППО, председатель оргмассовой комиссии</w:t>
            </w:r>
          </w:p>
        </w:tc>
      </w:tr>
    </w:tbl>
    <w:p w:rsidR="005A6481" w:rsidRDefault="005A6481" w:rsidP="005A648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75996" w:rsidRDefault="00C75996">
      <w:bookmarkStart w:id="0" w:name="_GoBack"/>
      <w:bookmarkEnd w:id="0"/>
    </w:p>
    <w:sectPr w:rsidR="00C7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60FD9"/>
    <w:multiLevelType w:val="hybridMultilevel"/>
    <w:tmpl w:val="D954230A"/>
    <w:lvl w:ilvl="0" w:tplc="1600654E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B"/>
    <w:rsid w:val="005A6481"/>
    <w:rsid w:val="006A138B"/>
    <w:rsid w:val="00C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481"/>
    <w:pPr>
      <w:ind w:left="720"/>
      <w:contextualSpacing/>
    </w:pPr>
  </w:style>
  <w:style w:type="table" w:styleId="a4">
    <w:name w:val="Table Grid"/>
    <w:basedOn w:val="a1"/>
    <w:uiPriority w:val="59"/>
    <w:rsid w:val="005A64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481"/>
    <w:pPr>
      <w:ind w:left="720"/>
      <w:contextualSpacing/>
    </w:pPr>
  </w:style>
  <w:style w:type="table" w:styleId="a4">
    <w:name w:val="Table Grid"/>
    <w:basedOn w:val="a1"/>
    <w:uiPriority w:val="59"/>
    <w:rsid w:val="005A64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2020-01-24T09:55:00Z</dcterms:created>
  <dcterms:modified xsi:type="dcterms:W3CDTF">2020-01-24T09:55:00Z</dcterms:modified>
</cp:coreProperties>
</file>