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5B" w:rsidRDefault="00F4735B" w:rsidP="00643B75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4735B" w:rsidRPr="00F4735B" w:rsidRDefault="00F4735B" w:rsidP="00F4735B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4735B">
        <w:rPr>
          <w:rFonts w:ascii="Times New Roman" w:hAnsi="Times New Roman"/>
          <w:b/>
          <w:sz w:val="28"/>
          <w:szCs w:val="28"/>
        </w:rPr>
        <w:t>Информация о проекте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2020 год.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35B">
        <w:rPr>
          <w:rFonts w:ascii="Times New Roman" w:hAnsi="Times New Roman"/>
          <w:sz w:val="28"/>
          <w:szCs w:val="28"/>
        </w:rPr>
        <w:t>Стороной РТК, представляющей общероссийские  объединения профсоюзов, в Министерство труда и социальной защиты РФ в целях формирования проекта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2020 года (далее – Единые рекомендации) представлена согласованная позиция по регулированию вопросов оплаты труда работников, основанная на  правовой позиции Конституционного Суда Российской Федерации, изложенной в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Постановлениях от 7 декабря 2017 г. № 38-П, от 11 апреля 2019 г. № 17-П, а также в  Определениях Конституционного Суда Российской Федерации от 1 октября 2009 года № 1160-О-О и от 17 декабря 2009 года № 1557-О-О и состоящей в том что: вознаграждение за труд не ниже установленного федеральным законом минимального размера оплаты труда гарантируется каждому, </w:t>
      </w:r>
      <w:proofErr w:type="gramStart"/>
      <w:r w:rsidRPr="00F4735B">
        <w:rPr>
          <w:rFonts w:ascii="Times New Roman" w:hAnsi="Times New Roman"/>
          <w:sz w:val="28"/>
          <w:szCs w:val="28"/>
        </w:rPr>
        <w:t>а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следовательно, определение его величины должно основываться </w:t>
      </w:r>
      <w:proofErr w:type="gramStart"/>
      <w:r w:rsidRPr="00F4735B">
        <w:rPr>
          <w:rFonts w:ascii="Times New Roman" w:hAnsi="Times New Roman"/>
          <w:sz w:val="28"/>
          <w:szCs w:val="28"/>
        </w:rPr>
        <w:t xml:space="preserve">на характеристиках труда, свойственных любой трудовой деятельности, без учета особых условий ее осуществления; это согласуется с социально-экономической природой минимального размера оплаты труда,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 (Постановление от 7 декабря 2017 года N 38-П). </w:t>
      </w:r>
      <w:proofErr w:type="gramEnd"/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35B">
        <w:rPr>
          <w:rFonts w:ascii="Times New Roman" w:hAnsi="Times New Roman"/>
          <w:sz w:val="28"/>
          <w:szCs w:val="28"/>
        </w:rPr>
        <w:t xml:space="preserve">Правовая позиция Конституционного Суда России в части выплат, связанных с оплатой труда в особых условиях (ст. 146-154 Трудового кодекса РФ), для работников, полностью отработавших норму рабочего времени и выполнивших норму труда (трудовые обязанности)  означает, что в состав заработной платы, которая не может быть меньше минимального размера оплаты труда (МРОТ), не должны включаться выплаты связанные: </w:t>
      </w:r>
      <w:proofErr w:type="gramEnd"/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- с районными коэффициентами и процентными надбавками за стаж работы в местностях с особыми климатическими условиями; </w:t>
      </w:r>
    </w:p>
    <w:p w:rsidR="00F4735B" w:rsidRP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- с условиями установления повышенной оплаты труда работников, занятых на работах с вредными и (или) опасными условиями труда;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 - с выполнением сверхурочных работ;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 - с работой в ночное время; - с выполнением работ в выходные и нерабочие праздничные дни;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- с выполнением работ в других условиях, отклоняющихся от нормальных, связанных в </w:t>
      </w:r>
      <w:proofErr w:type="spellStart"/>
      <w:r w:rsidRPr="00F4735B">
        <w:rPr>
          <w:rFonts w:ascii="Times New Roman" w:hAnsi="Times New Roman"/>
          <w:sz w:val="28"/>
          <w:szCs w:val="28"/>
        </w:rPr>
        <w:t>т.ч</w:t>
      </w:r>
      <w:proofErr w:type="spellEnd"/>
      <w:r w:rsidRPr="00F4735B">
        <w:rPr>
          <w:rFonts w:ascii="Times New Roman" w:hAnsi="Times New Roman"/>
          <w:sz w:val="28"/>
          <w:szCs w:val="28"/>
        </w:rPr>
        <w:t>. согласно ст. 149 ТК РФ с выполнением работ различной квалификации, совмещением профессий (должностей) и др.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F4735B">
        <w:rPr>
          <w:rFonts w:ascii="Times New Roman" w:hAnsi="Times New Roman"/>
          <w:sz w:val="28"/>
          <w:szCs w:val="28"/>
        </w:rPr>
        <w:t>Следует также отметить, что принимая во внимание правовую позицию Конституционного Суда России в отношении  перечисленных выше выплат, а также сформулированную  им экономическую природу минимального размера оплаты труда, предполагающую оплату не ниже МРОТ при выполнении простых неквалифицированных работ в нормальных условиях труда с нормальной интенсивностью и при соблюдении нормы рабочего времени, профсоюзной стороной предложено при формировании положений Единых рекомендаций в целях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дифференциации </w:t>
      </w:r>
      <w:proofErr w:type="gramStart"/>
      <w:r w:rsidRPr="00F4735B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при установлении ставок заработной платы (должностных окладов) по квалификационным уровням профессиональных квалификационных групп работников применять  кратное увеличение минимального размера оплаты труда.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35B">
        <w:rPr>
          <w:rFonts w:ascii="Times New Roman" w:hAnsi="Times New Roman"/>
          <w:sz w:val="28"/>
          <w:szCs w:val="28"/>
        </w:rPr>
        <w:t xml:space="preserve">Например, предлагается установить минимальный размер месячного вознаграждения за труд в виде минимального размера ставки заработной платы, оклада (должностного оклада) квалифицированного работника бюджетной сферы, имеющего наиболее высокий квалификационный уровень (уровень квалификации), полностью отработавшего за этот период норму рабочего времени и выполнившего нормы труда (трудовые обязанности), не ниже пятикратного минимального размера оплаты труда. </w:t>
      </w:r>
      <w:proofErr w:type="gramEnd"/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b/>
          <w:sz w:val="28"/>
          <w:szCs w:val="28"/>
        </w:rPr>
        <w:t>С учетом этих же принципов предложено осуществлять формирование фондов оплаты труда для государственных и муниципальных учреждений.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35B">
        <w:rPr>
          <w:rFonts w:ascii="Times New Roman" w:hAnsi="Times New Roman"/>
          <w:sz w:val="28"/>
          <w:szCs w:val="28"/>
        </w:rPr>
        <w:t xml:space="preserve">По итогам заседания межведомственной рабочей группы по подготовке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2020 год от 3 июля 2019 года составлен Протокол, в котором предложено членам рабочей группы от </w:t>
      </w:r>
      <w:proofErr w:type="spellStart"/>
      <w:r w:rsidRPr="00F4735B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 w:rsidRPr="00F4735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 России, Минздрава России, Минкультуры России, </w:t>
      </w:r>
      <w:proofErr w:type="spellStart"/>
      <w:r w:rsidRPr="00F4735B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 России совместно с отраслевыми профсоюзами провести анализ мониторинга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735B">
        <w:rPr>
          <w:rFonts w:ascii="Times New Roman" w:hAnsi="Times New Roman"/>
          <w:sz w:val="28"/>
          <w:szCs w:val="28"/>
        </w:rPr>
        <w:t>применения субъектами Российской Федерации норм, предусмотренных отраслевыми разделами IX-XII Единых рекомендаций по установлению на федеральном, региональном и местных уровнях систем оплаты труда работников государственных и муниципальных учреждений на 2019 год, в том числе в части увеличения доли выплат по окладам (должностным окладам), ставкам заработной платы в структуре заработной платы.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Информацию по результатам данного анализа направить в Минтруд России до 10 августа 2019 года. </w:t>
      </w:r>
      <w:proofErr w:type="spellStart"/>
      <w:r w:rsidRPr="00F4735B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 России направило в середине </w:t>
      </w:r>
      <w:r>
        <w:rPr>
          <w:rFonts w:ascii="Times New Roman" w:hAnsi="Times New Roman"/>
          <w:sz w:val="28"/>
          <w:szCs w:val="28"/>
        </w:rPr>
        <w:t xml:space="preserve">июля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 xml:space="preserve">. письмо руководителям </w:t>
      </w:r>
      <w:r w:rsidRPr="00F4735B">
        <w:rPr>
          <w:rFonts w:ascii="Times New Roman" w:hAnsi="Times New Roman"/>
          <w:sz w:val="28"/>
          <w:szCs w:val="28"/>
        </w:rPr>
        <w:t xml:space="preserve">региональных органов исполнительной власти субъектов РФ, осуществляющим </w:t>
      </w:r>
      <w:proofErr w:type="spellStart"/>
      <w:r w:rsidRPr="00F4735B">
        <w:rPr>
          <w:rFonts w:ascii="Times New Roman" w:hAnsi="Times New Roman"/>
          <w:sz w:val="28"/>
          <w:szCs w:val="28"/>
        </w:rPr>
        <w:t>госуправление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 в сфере образования с вопросником, подготовленным совместно с Профсоюзом, для проведения всероссийского мониторинга по </w:t>
      </w:r>
      <w:r w:rsidRPr="00F4735B">
        <w:rPr>
          <w:rFonts w:ascii="Times New Roman" w:hAnsi="Times New Roman"/>
          <w:sz w:val="28"/>
          <w:szCs w:val="28"/>
        </w:rPr>
        <w:lastRenderedPageBreak/>
        <w:t xml:space="preserve">структуре заработной платы и размерам ставок заработной платы  учителей в июле 2019 года.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Предварительный анализ результатов мониторинга (по информации из 65 субъектов РФ) показал, что в субъектах РФ предпринимаются меры по выполнению Единых рекомендаций  по установлению на федеральном, региональном и местном уровнях систем оплаты труда работников государственных и муниципальных учреждений  и, в частности, по повышению размеров минимальных ставок заработной платы (должностных окладов).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Вместе с тем между субъектами РФ по-прежнему  сохраняется большая дифференциация в размерах минимальных ставок  заработной платы (должностных окладов) учителей — от 5 000 руб. до 19 110 руб. или в 3,8 раза. Доля ставок заработной платы (должностных окладов) в структуре средней заработной платы учителей характеризуется также большой дифференциацией по регионам и составляет от 11 % до 60 %. Установлено, что предпринимаются меры по совершенствованию систем оплаты труда учителей в соответствии с Едиными рекомендациями. 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Например, количество </w:t>
      </w:r>
      <w:proofErr w:type="gramStart"/>
      <w:r w:rsidRPr="00F4735B">
        <w:rPr>
          <w:rFonts w:ascii="Times New Roman" w:hAnsi="Times New Roman"/>
          <w:sz w:val="28"/>
          <w:szCs w:val="28"/>
        </w:rPr>
        <w:t>регионов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 где применяется полностью или преимущественно система оплаты труда учителей, основанная на стоимость образовательной услуги — </w:t>
      </w:r>
      <w:proofErr w:type="spellStart"/>
      <w:r w:rsidRPr="00F4735B">
        <w:rPr>
          <w:rFonts w:ascii="Times New Roman" w:hAnsi="Times New Roman"/>
          <w:sz w:val="28"/>
          <w:szCs w:val="28"/>
        </w:rPr>
        <w:t>ученико</w:t>
      </w:r>
      <w:proofErr w:type="spellEnd"/>
      <w:r w:rsidRPr="00F4735B">
        <w:rPr>
          <w:rFonts w:ascii="Times New Roman" w:hAnsi="Times New Roman"/>
          <w:sz w:val="28"/>
          <w:szCs w:val="28"/>
        </w:rPr>
        <w:t xml:space="preserve">-час, сократилась значительно (до 15-ти). Проведенный анализ дает возможность сделать предварительное заключение о том, что учебная нагрузка, выполняемая в большинстве регионов, предоставивших информацию на 2 августа 2019 года, значительно превышает установленную норму и в трети регионов превышает 1,5 ставки, а в ряде регионов и 2 ставки.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Предложения, высказанные</w:t>
      </w:r>
      <w:r w:rsidRPr="00F4735B">
        <w:rPr>
          <w:rFonts w:ascii="Times New Roman" w:hAnsi="Times New Roman"/>
          <w:sz w:val="28"/>
          <w:szCs w:val="28"/>
        </w:rPr>
        <w:t xml:space="preserve">  Председателем Общероссийского Профсоюза образования Г.И. Меркуловой от имени Совета Ассоциации работников непроизводственной сферы РФ при обсуждении Резолюции о достойной заработной плате  на Х Съезде ФНПР, а именно о необходимости: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 - установления Правительством Российской Федерации размеров базовых окладов (базовых должностных окладов), базовых ставок заработной платы по профессиональным квалификационным группам для работников бюджетной сферы; 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- принятия закона о минимальном </w:t>
      </w:r>
      <w:proofErr w:type="gramStart"/>
      <w:r w:rsidRPr="00F4735B">
        <w:rPr>
          <w:rFonts w:ascii="Times New Roman" w:hAnsi="Times New Roman"/>
          <w:sz w:val="28"/>
          <w:szCs w:val="28"/>
        </w:rPr>
        <w:t>размере  оплаты труда</w:t>
      </w:r>
      <w:proofErr w:type="gramEnd"/>
      <w:r w:rsidRPr="00F4735B">
        <w:rPr>
          <w:rFonts w:ascii="Times New Roman" w:hAnsi="Times New Roman"/>
          <w:sz w:val="28"/>
          <w:szCs w:val="28"/>
        </w:rPr>
        <w:t xml:space="preserve">, устанавливаемом за труд неквалифицированного работника, полностью отработавшего норму рабочего времени при выполнении простых работ в нормальных условиях труда, в величину которого не включаются компенсационные, стимулирующие и социальные выплаты; </w:t>
      </w:r>
    </w:p>
    <w:p w:rsidR="00F4735B" w:rsidRP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t xml:space="preserve">-  принятия федерального закона, предусматривающего порядок индексации заработной платы, обеспечивающий повышение уровня реального содержания заработной платы;  </w:t>
      </w:r>
    </w:p>
    <w:p w:rsidR="00F4735B" w:rsidRP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735B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4735B" w:rsidRDefault="00F4735B" w:rsidP="00F4735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4735B">
        <w:rPr>
          <w:rFonts w:ascii="Times New Roman" w:hAnsi="Times New Roman"/>
          <w:sz w:val="28"/>
          <w:szCs w:val="28"/>
        </w:rPr>
        <w:t>- повышения ответственности работодателей за неисполнение норм трудового законодательства, коллективных договоров и соглашений, регулирующих отношения в сфере оплаты труда.</w:t>
      </w:r>
    </w:p>
    <w:p w:rsidR="007C07A0" w:rsidRDefault="007C07A0" w:rsidP="00F4735B"/>
    <w:sectPr w:rsidR="007C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226A1"/>
    <w:multiLevelType w:val="hybridMultilevel"/>
    <w:tmpl w:val="609CC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17"/>
    <w:rsid w:val="00643B75"/>
    <w:rsid w:val="007C07A0"/>
    <w:rsid w:val="00CA0117"/>
    <w:rsid w:val="00F4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7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2019-09-02T11:02:00Z</dcterms:created>
  <dcterms:modified xsi:type="dcterms:W3CDTF">2019-09-02T11:21:00Z</dcterms:modified>
</cp:coreProperties>
</file>