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5F" w:rsidRPr="00286C5F" w:rsidRDefault="00286C5F" w:rsidP="00286C5F">
      <w:pPr>
        <w:ind w:right="411" w:firstLine="710"/>
        <w:jc w:val="right"/>
        <w:rPr>
          <w:rFonts w:ascii="Times New Roman" w:eastAsia="Calibri" w:hAnsi="Times New Roman" w:cs="Calibri"/>
          <w:color w:val="000000"/>
          <w:sz w:val="24"/>
          <w:szCs w:val="28"/>
          <w:lang w:eastAsia="ar-SA"/>
        </w:rPr>
      </w:pPr>
      <w:r w:rsidRPr="00286C5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Приложение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411" w:firstLine="710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</w:pPr>
      <w:r w:rsidRPr="00286C5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к постановлению Президиума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411" w:firstLine="710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</w:pPr>
      <w:r w:rsidRPr="00286C5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областной организации Профсоюза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411" w:firstLine="710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</w:pPr>
      <w:r w:rsidRPr="00286C5F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32"/>
          <w:lang w:eastAsia="ru-RU"/>
        </w:rPr>
        <w:t>от 21 апреля 2021 г. № 13-12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411" w:firstLine="710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32"/>
          <w:szCs w:val="32"/>
          <w:lang w:eastAsia="ru-RU"/>
        </w:rPr>
      </w:pPr>
    </w:p>
    <w:p w:rsidR="00286C5F" w:rsidRPr="00286C5F" w:rsidRDefault="00286C5F" w:rsidP="00286C5F">
      <w:pPr>
        <w:shd w:val="clear" w:color="auto" w:fill="FFFFFF"/>
        <w:spacing w:after="16" w:line="240" w:lineRule="auto"/>
        <w:ind w:right="4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lang w:eastAsia="ru-RU"/>
        </w:rPr>
        <w:t xml:space="preserve">ПОЛОЖЕНИЕ </w:t>
      </w:r>
    </w:p>
    <w:p w:rsidR="00286C5F" w:rsidRPr="00286C5F" w:rsidRDefault="00286C5F" w:rsidP="00286C5F">
      <w:pPr>
        <w:shd w:val="clear" w:color="auto" w:fill="FFFFFF"/>
        <w:spacing w:after="16" w:line="240" w:lineRule="auto"/>
        <w:ind w:right="4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bCs/>
          <w:color w:val="000000"/>
          <w:spacing w:val="-6"/>
          <w:sz w:val="32"/>
          <w:szCs w:val="32"/>
          <w:lang w:eastAsia="ru-RU"/>
        </w:rPr>
        <w:t>об областном конкурсе</w:t>
      </w:r>
    </w:p>
    <w:p w:rsidR="00286C5F" w:rsidRPr="00286C5F" w:rsidRDefault="00286C5F" w:rsidP="00286C5F">
      <w:pPr>
        <w:shd w:val="clear" w:color="auto" w:fill="FFFFFF"/>
        <w:spacing w:after="16" w:line="240" w:lineRule="auto"/>
        <w:ind w:right="40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u w:val="single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«Лучший кабинет (уголок) по охране труда, лучшая комната психологической разгрузки работников»</w:t>
      </w:r>
      <w:r w:rsidRPr="00286C5F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lang w:eastAsia="ru-RU"/>
        </w:rPr>
        <w:br/>
      </w:r>
    </w:p>
    <w:p w:rsidR="00286C5F" w:rsidRPr="00286C5F" w:rsidRDefault="00286C5F" w:rsidP="00286C5F">
      <w:pPr>
        <w:adjustRightInd w:val="0"/>
        <w:spacing w:after="0" w:line="240" w:lineRule="auto"/>
        <w:ind w:right="1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 ОБЩИЕ ПОЛОЖЕНИЯ</w:t>
      </w:r>
    </w:p>
    <w:p w:rsidR="00286C5F" w:rsidRPr="00286C5F" w:rsidRDefault="00286C5F" w:rsidP="00286C5F">
      <w:pPr>
        <w:tabs>
          <w:tab w:val="left" w:pos="1080"/>
        </w:tabs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порядок организации и </w:t>
      </w:r>
      <w:r w:rsidRPr="00286C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проведения областного конкурса на звание «Лучший кабинет (уголок) по охране труда, лучшая комната психологической разгрузки работников» (далее </w:t>
      </w:r>
      <w:proofErr w:type="gramStart"/>
      <w:r w:rsidRPr="00286C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–к</w:t>
      </w:r>
      <w:proofErr w:type="gramEnd"/>
      <w:r w:rsidRPr="00286C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онкурс).</w:t>
      </w:r>
    </w:p>
    <w:p w:rsidR="00286C5F" w:rsidRPr="00286C5F" w:rsidRDefault="00286C5F" w:rsidP="00286C5F">
      <w:pPr>
        <w:tabs>
          <w:tab w:val="left" w:pos="1080"/>
        </w:tabs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Конкурс направлен на изучение и распространение опыта работы в области охраны труда образовательных организаций Самарской области, повышение роли кабинетов по охране труда и комнат психологической разгрузки в создании благоприятных условий труда для работников.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УСЛОВИЯ И ПОРЯДОК ПРОВЕДЕНИЯ КОНКУРСА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286C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Организацию, проведение и подведение итогов конкурса 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постоянная комиссия областной организации Профсоюза по охране труда и здоровья (далее - конкурсная комиссия).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конкурсе могут принимать участие образовательные организации Самарской области, в которых создана первичная профсоюзная организация Профсоюза образования.</w:t>
      </w:r>
    </w:p>
    <w:p w:rsidR="00286C5F" w:rsidRPr="00286C5F" w:rsidRDefault="00286C5F" w:rsidP="00286C5F">
      <w:pPr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Конкурс проводится по двум группам:</w:t>
      </w:r>
    </w:p>
    <w:p w:rsidR="00286C5F" w:rsidRPr="00286C5F" w:rsidRDefault="00286C5F" w:rsidP="00286C5F">
      <w:pPr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учреждения образования до 100 </w:t>
      </w:r>
      <w:proofErr w:type="gram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</w:t>
      </w:r>
      <w:proofErr w:type="gram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6C5F" w:rsidRPr="00286C5F" w:rsidRDefault="00286C5F" w:rsidP="00286C5F">
      <w:pPr>
        <w:numPr>
          <w:ilvl w:val="0"/>
          <w:numId w:val="1"/>
        </w:numPr>
        <w:spacing w:after="0" w:line="240" w:lineRule="auto"/>
        <w:ind w:left="567" w:right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образования свыше 100 </w:t>
      </w:r>
      <w:proofErr w:type="gram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</w:t>
      </w:r>
      <w:proofErr w:type="gram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Для участия в конкурсе образовательная организация представляет следующие документы: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заявку на участие в конкурсе на имя </w:t>
      </w:r>
      <w:proofErr w:type="gram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Самарской областной организации Профсоюза работников народного образования</w:t>
      </w:r>
      <w:proofErr w:type="gram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Российской Федерации Гудковой А.В., согласно Приложению №1 к настоящему Положению;</w:t>
      </w:r>
    </w:p>
    <w:p w:rsidR="00286C5F" w:rsidRPr="00286C5F" w:rsidRDefault="00286C5F" w:rsidP="00286C5F">
      <w:pPr>
        <w:tabs>
          <w:tab w:val="left" w:pos="720"/>
        </w:tabs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заполненную таблицу показателей согласно Приложению №2 к настоящему Положению;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аналитическую справку о работе кабинета (уголка) по охране труда и/или комнаты психологической разгрузки работников.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 вправе представлять иные документы и материалы, относящиеся к работе кабинета (уголка) по охране труда и комнаты психологической разгрузки.</w:t>
      </w:r>
    </w:p>
    <w:p w:rsidR="00286C5F" w:rsidRPr="00286C5F" w:rsidRDefault="00286C5F" w:rsidP="00286C5F">
      <w:pPr>
        <w:adjustRightInd w:val="0"/>
        <w:spacing w:after="0" w:line="240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Документы, указанные в п. 2.4. настоящего Положения, направляются в электронном виде до </w:t>
      </w: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 мая 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текущего года, в Самарскую областную организацию Профсоюза работников народного образования и науки Российской Федерации 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председателю постоянной комиссии по охране труда и здоровья </w:t>
      </w:r>
      <w:proofErr w:type="spell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Смолякову</w:t>
      </w:r>
      <w:proofErr w:type="spell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                    по адресу электронной почты </w:t>
      </w:r>
      <w:proofErr w:type="spell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smolyakov</w:t>
      </w:r>
      <w:proofErr w:type="spell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6C5F" w:rsidRPr="00286C5F" w:rsidRDefault="00286C5F" w:rsidP="00286C5F">
      <w:pPr>
        <w:shd w:val="clear" w:color="auto" w:fill="FFFFFF"/>
        <w:spacing w:after="240" w:line="266" w:lineRule="auto"/>
        <w:ind w:right="1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5F" w:rsidRPr="00286C5F" w:rsidRDefault="00286C5F" w:rsidP="00286C5F">
      <w:pPr>
        <w:shd w:val="clear" w:color="auto" w:fill="FFFFFF"/>
        <w:spacing w:after="240" w:line="266" w:lineRule="auto"/>
        <w:ind w:right="1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V. Подведение итогов конкурса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Cs/>
          <w:iCs/>
          <w:color w:val="000000"/>
          <w:spacing w:val="9"/>
          <w:sz w:val="28"/>
          <w:szCs w:val="28"/>
          <w:lang w:eastAsia="ru-RU"/>
        </w:rPr>
        <w:t xml:space="preserve">5.1. </w:t>
      </w:r>
      <w:r w:rsidRPr="00286C5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Конкурсная комиссия </w:t>
      </w: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рассматривает представленные материалы и определяет </w:t>
      </w:r>
      <w:r w:rsidRPr="00286C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победителей конкурса. </w:t>
      </w:r>
      <w:r w:rsidRPr="00286C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Конкурсная комиссия вправе направлять своих членов для ознакомления на месте с практическими результатами выполнения условий конкурса в образовательных организациях.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5.2.</w:t>
      </w: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Конкурсная комиссия в срок до 10 июня текущего года</w:t>
      </w:r>
      <w:r w:rsidRPr="00286C5F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 xml:space="preserve"> </w:t>
      </w: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вносит предложения </w:t>
      </w:r>
      <w:r w:rsidRPr="00286C5F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lang w:eastAsia="ru-RU"/>
        </w:rPr>
        <w:t xml:space="preserve">для рассмотрения на </w:t>
      </w: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президиуме </w:t>
      </w:r>
      <w:r w:rsidRPr="00286C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областной</w:t>
      </w: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организации </w:t>
      </w:r>
      <w:r w:rsidRPr="00286C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Профсоюза, который утверждает итоги конкурса. 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5.3. Первичные профсоюзные организации образовательных организаций, </w:t>
      </w:r>
      <w:r w:rsidRPr="00286C5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ставших призерами конкурса, награждаются дипломами Самарской областной организации Профсоюза работников народного образования и науки Российской Федерации и денежными премиями</w:t>
      </w:r>
      <w:r w:rsidRPr="00286C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5.4. К</w:t>
      </w:r>
      <w:r w:rsidRPr="00286C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онкурсная комиссия вправе назначать номинации конкурса.</w:t>
      </w:r>
    </w:p>
    <w:p w:rsidR="00286C5F" w:rsidRPr="00286C5F" w:rsidRDefault="00286C5F" w:rsidP="00286C5F">
      <w:pPr>
        <w:shd w:val="clear" w:color="auto" w:fill="FFFFFF"/>
        <w:spacing w:after="16" w:line="266" w:lineRule="auto"/>
        <w:ind w:right="1"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5.5. Условия и порядок награждения, дополнительные виды поощрений победителей и номинантов конкурса определяются решением президиума областной организации Профсоюза.</w:t>
      </w:r>
    </w:p>
    <w:p w:rsidR="00286C5F" w:rsidRPr="00286C5F" w:rsidRDefault="00286C5F" w:rsidP="00286C5F">
      <w:pPr>
        <w:spacing w:after="0" w:line="266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ectPr w:rsidR="00286C5F" w:rsidRPr="00286C5F">
          <w:pgSz w:w="11909" w:h="16834"/>
          <w:pgMar w:top="567" w:right="569" w:bottom="1276" w:left="1134" w:header="720" w:footer="720" w:gutter="0"/>
          <w:cols w:space="720"/>
        </w:sectPr>
      </w:pPr>
    </w:p>
    <w:p w:rsidR="00286C5F" w:rsidRPr="00286C5F" w:rsidRDefault="00286C5F" w:rsidP="00286C5F">
      <w:pPr>
        <w:adjustRightInd w:val="0"/>
        <w:spacing w:after="0" w:line="240" w:lineRule="auto"/>
        <w:ind w:right="411"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ЗАЯВКА НА УЧАСТИЕ 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ОБЛАСТНОМ КОНКУРСЕ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«ЛУЧШИЙ КАБИНЕТ (УГОЛОК) ПО ОХРАНЕ ТРУДА И КАБИНЕТ ПСИХОЛОГИЧЕСКОЙ РАЗГРУЗКИ»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Наименование образовательной организации (первичной профсоюзной организации): 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Положением о проведении областного конкурса «Лучший кабинет (уголок) по охране труда, лучший кабинет психологической разгрузки» ознакомлены и согласны. 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Полноту и достоверность сведений, указанных в настоящей заявке, гарантируем. 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образовательной организации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первичной профсоюзной организации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 профсоюзным членством_________________________________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конкурсной заявке прилагаются: 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Таблица показателей конкурса. </w:t>
      </w:r>
    </w:p>
    <w:p w:rsidR="00286C5F" w:rsidRPr="00286C5F" w:rsidRDefault="00286C5F" w:rsidP="00286C5F">
      <w:pPr>
        <w:spacing w:after="0" w:line="240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Аналитическая справка о работе кабинета (уголка) по охране труда и/или комнаты психологической разгрузки.</w:t>
      </w:r>
    </w:p>
    <w:p w:rsidR="00286C5F" w:rsidRPr="00286C5F" w:rsidRDefault="00286C5F" w:rsidP="00286C5F">
      <w:pPr>
        <w:spacing w:after="16" w:line="266" w:lineRule="auto"/>
        <w:ind w:right="4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Иные документы и материалы, представляемые по желанию участника конкурса.</w:t>
      </w:r>
    </w:p>
    <w:p w:rsidR="00286C5F" w:rsidRPr="00286C5F" w:rsidRDefault="00286C5F" w:rsidP="00286C5F">
      <w:pPr>
        <w:spacing w:after="0" w:line="26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86C5F" w:rsidRPr="00286C5F">
          <w:pgSz w:w="11909" w:h="16834"/>
          <w:pgMar w:top="567" w:right="851" w:bottom="1276" w:left="1418" w:header="720" w:footer="720" w:gutter="0"/>
          <w:cols w:space="720"/>
        </w:sectPr>
      </w:pPr>
    </w:p>
    <w:p w:rsidR="00286C5F" w:rsidRPr="00286C5F" w:rsidRDefault="00286C5F" w:rsidP="00286C5F">
      <w:pPr>
        <w:adjustRightInd w:val="0"/>
        <w:spacing w:after="0" w:line="240" w:lineRule="auto"/>
        <w:ind w:right="411" w:firstLine="7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№2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показателей конкурса</w:t>
      </w:r>
    </w:p>
    <w:p w:rsidR="00286C5F" w:rsidRPr="00286C5F" w:rsidRDefault="00286C5F" w:rsidP="00286C5F">
      <w:pPr>
        <w:spacing w:after="0" w:line="240" w:lineRule="auto"/>
        <w:ind w:right="411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Организация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Фактический адрес, телефон/</w:t>
      </w: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Ф.И.О. руководителя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Ф.И.О. и должность сотрудника, ответственного за работу кабинета (уголка) по охране труда и/или кабинета психологической разгрузки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6C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</w:t>
      </w:r>
    </w:p>
    <w:p w:rsidR="00286C5F" w:rsidRPr="00286C5F" w:rsidRDefault="00286C5F" w:rsidP="00286C5F">
      <w:pPr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6C5F" w:rsidRPr="00286C5F" w:rsidRDefault="00286C5F" w:rsidP="00286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2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673"/>
        <w:gridCol w:w="2730"/>
      </w:tblGrid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(с приложением подтверждающих документов)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кабинета по охране труда и/или психологической разгрузки (кв. м) (в случае уголка по охране труда указать 0 </w:t>
            </w:r>
            <w:proofErr w:type="spellStart"/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журналов: </w:t>
            </w:r>
          </w:p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регистрации по проведению вводного инструктажа (да/нет)                      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учета инструкций по охране труда (да/нет)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учета выдачи инструкций по охране труда (да/нет)   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Courier New"/>
                <w:sz w:val="28"/>
                <w:szCs w:val="28"/>
              </w:rPr>
              <w:t>(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учебного процесса: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3.1.Наличие нормативных правовых актов по охране труда, принятых на федеральном, областном уровнях, локальных нормативных актов организации по системе управления охраной труда (да/нет) (перечислить в аналитической справке)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Pr="00286C5F">
              <w:rPr>
                <w:rFonts w:ascii="Times New Roman" w:eastAsia="Times New Roman" w:hAnsi="Times New Roman" w:cs="Courier New"/>
                <w:sz w:val="28"/>
                <w:szCs w:val="28"/>
              </w:rPr>
              <w:t xml:space="preserve"> (*) </w:t>
            </w: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учебно-методического, информационного материала по охране труда (печатный материал, слайды, видео- и аудиозаписи, электронные носители и другие) (да/нет) (перечислить в аналитической справке)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3.3.Наличие учебных программ для обучения безопасным методам труда (по профессиям и видам работ) (да/нет), указать сколько (шт.)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3.4.Наличие расписания учебных занятий по охране труда (по темам)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Наличие: </w:t>
            </w:r>
          </w:p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соглашения по охране труда (да/нет)</w:t>
            </w:r>
          </w:p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плана мероприятий по улучшению условий и охраны труда (на год, долгосрочный) (да/нет)</w:t>
            </w:r>
          </w:p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программы по улучшению условий и охраны труда (долгосрочной)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информации о вредных и опасных производственных факторах и применяемых средствах защиты на рабочих местах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перечня профессий и работ, для выполнения которых обязательны предварительные (при поступлении на работу) и периодические медицинские осмотры работников, согласованного с органами госсанэпиднадзора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Courier New"/>
                <w:sz w:val="28"/>
                <w:szCs w:val="28"/>
              </w:rPr>
              <w:t>(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оборудованных стендов: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уголка здоровья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электробезопасности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противопожарной защиты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средств индивидуальной защиты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наглядных пособий по охране труда (плакатов) (да/нет), перечислить в аналитической справке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средства обучения и контроля знаний: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ПВЭМ (да/нет), указать количество (шт.)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подключение ПВЭМ к справочно-информационной системе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учебных видеофильмов по охране труда (да/нет), указать сколько (шт.)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обучающих тренажеров (да/нет), указать какие в пояснительной записке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уголков по охране труда в структурных подразделениях (да/нет)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C5F" w:rsidRPr="00286C5F" w:rsidTr="00286C5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ind w:right="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Courier New"/>
                <w:sz w:val="28"/>
                <w:szCs w:val="28"/>
              </w:rPr>
              <w:t>(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C5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организации в конкурсах по охране труда (да/нет) (год, название)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C5F" w:rsidRPr="00286C5F" w:rsidRDefault="00286C5F" w:rsidP="00286C5F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6C5F" w:rsidRPr="00286C5F" w:rsidRDefault="00286C5F" w:rsidP="00286C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C5F" w:rsidRPr="00286C5F" w:rsidRDefault="00286C5F" w:rsidP="00286C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C5F" w:rsidRPr="00286C5F" w:rsidRDefault="00286C5F" w:rsidP="00286C5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8"/>
          <w:szCs w:val="28"/>
          <w:lang w:eastAsia="ru-RU"/>
        </w:rPr>
      </w:pPr>
      <w:r w:rsidRPr="00286C5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                    _________________</w:t>
      </w:r>
    </w:p>
    <w:p w:rsidR="003E43A3" w:rsidRDefault="003E43A3">
      <w:bookmarkStart w:id="0" w:name="_GoBack"/>
      <w:bookmarkEnd w:id="0"/>
    </w:p>
    <w:sectPr w:rsidR="003E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441"/>
    <w:multiLevelType w:val="hybridMultilevel"/>
    <w:tmpl w:val="CBAADB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D4FF5"/>
    <w:multiLevelType w:val="hybridMultilevel"/>
    <w:tmpl w:val="6C8A83CC"/>
    <w:lvl w:ilvl="0" w:tplc="1D06DDD2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8C"/>
    <w:rsid w:val="00286C5F"/>
    <w:rsid w:val="003E43A3"/>
    <w:rsid w:val="005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2021-04-22T14:21:00Z</dcterms:created>
  <dcterms:modified xsi:type="dcterms:W3CDTF">2021-04-22T14:22:00Z</dcterms:modified>
</cp:coreProperties>
</file>